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13" w:rsidRDefault="00CF2813" w:rsidP="00CF2813">
      <w:pPr>
        <w:jc w:val="both"/>
      </w:pPr>
      <w:bookmarkStart w:id="0" w:name="_GoBack"/>
      <w:r>
        <w:t>PODSTAWA PROGRAMOWA WYCHOWANIA PRZEDSZKOLNEGO DLA PRZEDSZKOLI, ODDZIAŁÓW PRZEDSZKOLNYCH W SZKOŁACH PODSTAWOWYCH ORAZ INNYCH FORM WYCHOWANIA PRZEDSZKOLNEGO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Podstawa programowa wychowania przedszkolnego wskazuje cel wychowania przedszkolnego, zadania profilaktyczno-wychowawcze przedszkola, oddziału przedszkolnego zorganizowanego w szkole podstawowej i innej formie wychowania przedszkolnego, zwanych dalej „przedszkolami”, oraz efekty realizacji zadań w postaci celów osiąganych przez dzieci na zakończenie wychowania przedszkolnego.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Zadania przedszkola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1. Wspieranie wielokierunkowej aktywności dziecka poprzez organizację warunków sprzyjających nabywaniu doświadczeń w fizycznym, emocjonalnym, społecznym i poznawczym obszarze jego rozwoju.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2. Tworzenie warunków umożliwiających dzieciom swobodny rozwój, zabawę i odpoczynek w poczuciu bezpieczeństwa.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3. Wspieranie aktywności dziecka podnoszącej poziom integracji sensorycznej i umiejętności korzystania z rozwijających się procesów poznawczych.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4. 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5. Wspieranie samodzielnej dziecięcej eksploracji świata, dobór treści adekwatnych do poziomu rozwoju dziecka, jego możliwości percepcyjnych, wyobrażeń i rozumowania, z poszanowaniem indywidualnych potrzeb i zainteresowań.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6. Wzmacnianie poczucia wartości, indywidualność, oryginalność dziecka oraz potrzeby tworzenia relacji osobowych i uczestnictwa w grupie.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 xml:space="preserve">7. Tworzenie sytuacji sprzyjających rozwojowi nawyków i </w:t>
      </w:r>
      <w:proofErr w:type="spellStart"/>
      <w:r>
        <w:t>zachowań</w:t>
      </w:r>
      <w:proofErr w:type="spellEnd"/>
      <w:r>
        <w:t xml:space="preserve"> prowadzących do samodzielności, dbania o zdrowie, sprawność ruchową i bezpieczeństwo, w tym bezpieczeństwo w ruchu drogowym.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8.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9. 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10.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11. 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12. Współdziałanie z rodzicami, różnymi środowiskami, organizacjami i instytucjami, uznanymi przez rodziców za źródło istotnych wartości, na rzecz tworzenia warunków umożliwiających rozwój tożsamości dziecka.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 xml:space="preserve">13. 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>
        <w:t>zachowań</w:t>
      </w:r>
      <w:proofErr w:type="spellEnd"/>
      <w:r>
        <w:t xml:space="preserve"> wynikających z wartości możliwych do zrozumienia na tym etapie rozwoju.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lastRenderedPageBreak/>
        <w:t>14. 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15. Systematyczne wspieranie rozwoju mechanizmów uczenia się dziecka, prowadzące do osiągnięcia przez nie poziomu umożliwiającego podjęcie nauki w szkole.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16. Organizowanie zajęć – zgodnie z potrzebami – umożliwiających dziecku poznawanie kultury i języka mniejszości narodowej lub etnicznej lub języka regionalnego – kaszubskiego.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17. Tworzenie sytuacji edukacyjnych sprzyjających budowaniu zainteresowania dziecka językiem obcym nowożytnym, chęci poznawania innych kultur.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Przygotowanie dzieci do posługiwania się językiem obcym nowożytnym nie dotyczy: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1)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2) dzieci posiadających orzeczenie o potrzebie kształcenia specjalnego wydane ze względu na inne niż wymienione w pkt 1 rodzaje niepełnosprawności, o których mowa w przepisach wydanych na podstawie art. 127 ust. 19 pkt 2 ustawy z dnia 14 grudnia 2016 r. – Prawo oświatowe (Dz. U. z 2017 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Osiągnięcia dziecka na koniec wychowania przedszkolnego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I. Fizyczny obszar rozwoju dziecka. Dziecko przygotowane do podjęcia nauki w szkole: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1) zgłasza potrzeby fizjologiczne, samodzielnie wykonuje podstawowe czynności higieniczne;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2) wykonuje czynności samoobsługowe: ubieranie się i rozbieranie, w tym czynności precyzyjne, np. zapinanie guzików, wiązanie sznurowadeł;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3) spożywa posiłki z użyciem sztućców, nakrywa do stołu i sprząta po posiłku;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4) komunikuje potrzebę ruchu, odpoczynku itp.;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 xml:space="preserve">5) uczestniczy w zabawach ruchowych, w tym rytmicznych, muzycznych, naśladowczych, z przyborami lub bez nich; wykonuje różne formy ruchu: bieżne, skoczne, z </w:t>
      </w:r>
      <w:proofErr w:type="spellStart"/>
      <w:r>
        <w:t>czworakowaniem</w:t>
      </w:r>
      <w:proofErr w:type="spellEnd"/>
      <w:r>
        <w:t>, rzutne;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6) inicjuje zabawy konstrukcyjne, majsterkuje, buduje, wykorzystując zabawki, materiały użytkowe, w tym materiał naturalny;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7) 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8) wykonuje podstawowe ćwiczenia kształtujące nawyk utrzymania prawidłowej postawy ciała;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9) wykazuje sprawność ciała i koordynację w stopniu pozwalającym na rozpoczęcie systematycznej nauki czynności złożonych, takich jak czytanie i pisanie.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II. Emocjonalny obszar rozwoju dziecka. Dziecko przygotowane do podjęcia nauki w szkole: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1) rozpoznaje i nazywa podstawowe emocje, próbuje radzić sobie z ich przeżywaniem;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2) szanuje emocje swoje i innych osób;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lastRenderedPageBreak/>
        <w:t>3) przeżywa emocje w sposób umożliwiający mu adaptację w nowym otoczeniu, np. w nowej grupie dzieci, nowej grupie starszych dzieci, a także w nowej grupie dzieci i osób dorosłych;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4) przedstawia swoje emocje i uczucia, używając charakterystycznych dla dziecka form wyrazu;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5) rozstaje się z rodzicami bez lęku, ma świadomość, że rozstanie takie bywa dłuższe lub krótsze;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6) rozróżnia emocje i uczucia przyjemne i nieprzyjemne, ma świadomość, że odczuwają i przeżywają je wszyscy ludzie;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7) szuka wsparcia w sytuacjach trudnych dla niego emocjonalnie; wdraża swoje własne strategie, wspierane przez osoby dorosłe lub rówieśników;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8) zauważa, że nie wszystkie przeżywane emocje i uczucia mogą być podstawą do podejmowania natychmiastowego działania, panuje nad nieprzyjemną emocją, np. podczas czekania na własną kolej w zabawie lub innej sytuacji;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9) wczuwa się w emocje i uczucia osób z najbliższego otoczenia;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10) dostrzega, że zwierzęta posiadają zdolność odczuwania, przejawia w stosunku do nich życzliwość i troskę;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11) dostrzega emocjonalną wartość otoczenia przyrodniczego jako źródła satysfakcji estetycznej.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III. Społeczny obszar rozwoju dziecka. Dziecko przygotowane do podjęcia nauki w szkole: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1) przejawia poczucie własnej wartości jako osoby, wyraża szacunek wobec innych osób i przestrzegając tych wartości, nawiązuje relacje rówieśnicze;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2) odczuwa i wyjaśnia swoją przynależność do rodziny, narodu, grupy przedszkolnej, grupy chłopców, grupy dziewczynek oraz innych grup, np. grupy teatralnej, grupy sportowej;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3) posługuje się swoim imieniem, nazwiskiem, adresem;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4) używa zwrotów grzecznościowych podczas powitania, pożegnania, sytuacji wymagającej przeproszenia i przyjęcia konsekwencji swojego zachowania;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5) 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 xml:space="preserve">6) nazywa i rozpoznaje wartości związane z umiejętnościami i </w:t>
      </w:r>
      <w:proofErr w:type="spellStart"/>
      <w:r>
        <w:t>zachowaniami</w:t>
      </w:r>
      <w:proofErr w:type="spellEnd"/>
      <w:r>
        <w:t xml:space="preserve"> społecznymi, np. szacunek do dzieci i dorosłych, szacunek do ojczyzny, życzliwość okazywana dzieciom i dorosłym – obowiązkowość, przyjaźń, radość;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7) respektuje prawa i obowiązki swoje oraz innych osób, zwracając uwagę na ich indywidualne potrzeby;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8) obdarza uwagą inne dzieci i osoby dorosłe;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9) komunikuje się z dziećmi i osobami dorosłymi, wykorzystując komunikaty werbalne i pozawerbalne; wyraża swoje oczekiwania społeczne wobec innego dziecka, grupy.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IV. Poznawczy obszar rozwoju dziecka. Dziecko przygotowane do podjęcia nauki w szkole: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1) 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2) 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3) odróżnia elementy świata fikcji od realnej rzeczywistości; byty rzeczywiste od medialnych, byty realistyczne od fikcyjnych;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4) 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5) odpowiada na pytania, opowiada o zdarzeniach z przedszkola, objaśnia kolejność zdarzeń w prostych historyjkach obrazkowych, układa historyjki obrazkowe, recytuje wierszyki, układa i rozwiązuje zagadki;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6) wykonuje własne eksperymenty językowe, nadaje znaczenie czynnościom, nazywa je, tworzy żarty językowe i sytuacyjne, uważnie słucha i nadaje znaczenie swym doświadczeniom;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8) 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9) czyta obrazy, wyodrębnia i nazywa ich elementy, nazywa symbole i znaki znajdujące się w otoczeniu, wyjaśnia ich znaczenie;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lastRenderedPageBreak/>
        <w:t>10) 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11) 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12) 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13) eksperymentuje, szacuje, przewiduje, dokonuje pomiaru długości przedmiotów, wykorzystując np. dłoń, stopę, but;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14) określa kierunki i ustala położenie przedmiotów w stosunku do własnej osoby, a także w stosunku do innych przedmiotów, rozróżnia stronę lewą i prawą;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16) posługuje się w zabawie i w trakcie wykonywania innych czynności pojęciami dotyczącymi następstwa czasu np. wczoraj, dzisiaj, jutro, rano, wieczorem, w tym nazwami pór roku, nazwami dni tygodnia i miesięcy;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17) rozpoznaje modele monet i banknotów o niskich nominałach, porządkuje je, rozumie, do czego służą pieniądze w gospodarstwie domowym;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18)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19) podejmuje samodzielną aktywność poznawczą np. oglądanie książek, zagospodarowywanie przestrzeni własnymi pomysłami konstrukcyjnymi, korzystanie z nowoczesnej technologii itd.;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20) wskazuje zawody wykonywane przez rodziców i osoby z najbliższego otoczenia, wyjaśnia, czym zajmuje się osoba wykonująca dany zawód;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21) 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22) 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23) 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Warunki i sposób realizacji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1. 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lastRenderedPageBreak/>
        <w:t>2. 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dzieckiem w każdej grupie wiekowej.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3. 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pojawiania się tychże procesów.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 xml:space="preserve">4. 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proofErr w:type="spellStart"/>
      <w:r>
        <w:t>literopodobnym</w:t>
      </w:r>
      <w:proofErr w:type="spellEnd"/>
      <w:r>
        <w:t>, ćwiczeń czytania liniatury, wodzenia po śladzie i zapisu wybranego znaku graficznego. W trakcie wychowania przedszkolnego dziecko nie uczy się czynności złożonych z udziałem całej grupy, lecz przygotowuje się do nauki czytania i pisania oraz uczestniczy w procesie alfabetyzacji.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5. Nauczyciele diagnozują, obserwują dzieci i twórczo organizują przestrzeń ich rozwoju, włączając do zabaw i doświadczeń przedszkolnych potencjał tkwiący w dzieciach oraz ich zaciekawienie elementami otoczenia.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6. Współczesny przedszkolak funkcjonuje w dynamicznym, szybko zmieniającym się otoczeniu, stąd przedszkole powinno stać się miejscem, w którym dziecko otrzyma pomoc w jego rozumieniu.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7. 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lastRenderedPageBreak/>
        <w:t>8. 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9. 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10. 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Dokonując wyboru języka obcego nowożytnego, do posługiwania się którym będą przygotowywane dzieci uczęszczające do przedszkola lub innej formy wychowania przedszkolnego, należy brać pod uwagę, jaki język obcy nowożytny jest nauczany w szkołach podstawowych na terenie danej gminy.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11. 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przyrodniczy. Jako czasowe proponuje się kąciki związane z realizowaną tematyką, świętami okolicznościowymi, specyfiką pracy przedszkola.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12. 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lastRenderedPageBreak/>
        <w:t>13. Elementem przestrzeni w przedszkolu są odpowiednio wyposażone miejsca przeznaczone na odpoczynek dzieci (leżak, materac, mata, poduszka), jak również elementy wyposażenia odpowiednie dla dzieci o specjalnych potrzebach edukacyjnych.</w:t>
      </w:r>
    </w:p>
    <w:p w:rsidR="00CF2813" w:rsidRDefault="00CF2813" w:rsidP="00CF2813">
      <w:pPr>
        <w:jc w:val="both"/>
      </w:pPr>
    </w:p>
    <w:p w:rsidR="00CF2813" w:rsidRDefault="00CF2813" w:rsidP="00CF2813">
      <w:pPr>
        <w:jc w:val="both"/>
      </w:pPr>
      <w:r>
        <w:t>14. Estetyczna aranżacja wnętrz umożliwia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CF2813" w:rsidRDefault="00CF2813" w:rsidP="00CF2813">
      <w:pPr>
        <w:jc w:val="both"/>
      </w:pPr>
    </w:p>
    <w:p w:rsidR="008F2E66" w:rsidRDefault="00CF2813" w:rsidP="00CF2813">
      <w:pPr>
        <w:jc w:val="both"/>
      </w:pPr>
      <w:r>
        <w:t>15. Aranżacja wnętrz umożliwia dzieciom podejmowanie prac porządkowych np. po i przed posiłkami, po zakończonej zabawie, przed wyjściem na spacer.</w:t>
      </w:r>
      <w:bookmarkEnd w:id="0"/>
    </w:p>
    <w:sectPr w:rsidR="008F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13"/>
    <w:rsid w:val="008F2E66"/>
    <w:rsid w:val="00C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3281</Words>
  <Characters>19690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2020-09-01T10:20:00Z</dcterms:created>
  <dcterms:modified xsi:type="dcterms:W3CDTF">2020-09-01T10:20:00Z</dcterms:modified>
</cp:coreProperties>
</file>